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843" w:rsidRDefault="007B2843" w:rsidP="007B2843">
      <w:pPr>
        <w:rPr>
          <w:rFonts w:asciiTheme="majorHAnsi" w:hAnsiTheme="majorHAnsi"/>
        </w:rPr>
      </w:pPr>
      <w:bookmarkStart w:id="0" w:name="_GoBack"/>
      <w:r>
        <w:rPr>
          <w:rFonts w:asciiTheme="majorHAnsi" w:hAnsiTheme="majorHAnsi"/>
        </w:rPr>
        <w:t>Schuler Red Angus - Sale Report</w:t>
      </w:r>
    </w:p>
    <w:p w:rsidR="007B2843" w:rsidRDefault="007B2843" w:rsidP="007B2843">
      <w:pPr>
        <w:rPr>
          <w:rFonts w:asciiTheme="majorHAnsi" w:hAnsiTheme="majorHAnsi"/>
        </w:rPr>
      </w:pPr>
      <w:r>
        <w:rPr>
          <w:rFonts w:asciiTheme="majorHAnsi" w:hAnsiTheme="majorHAnsi"/>
        </w:rPr>
        <w:t>Thursday, March 23, 2017</w:t>
      </w:r>
    </w:p>
    <w:p w:rsidR="007B2843" w:rsidRDefault="007B2843" w:rsidP="007B2843">
      <w:pPr>
        <w:rPr>
          <w:rFonts w:asciiTheme="majorHAnsi" w:hAnsiTheme="majorHAnsi"/>
        </w:rPr>
      </w:pPr>
      <w:r>
        <w:rPr>
          <w:rFonts w:asciiTheme="majorHAnsi" w:hAnsiTheme="majorHAnsi"/>
        </w:rPr>
        <w:t>Bridgeport, Nebraska</w:t>
      </w:r>
    </w:p>
    <w:p w:rsidR="007B2843" w:rsidRDefault="007B2843" w:rsidP="007B2843">
      <w:pPr>
        <w:rPr>
          <w:rFonts w:asciiTheme="majorHAnsi" w:hAnsiTheme="majorHAnsi"/>
        </w:rPr>
      </w:pPr>
    </w:p>
    <w:p w:rsidR="007B2843" w:rsidRDefault="007B2843" w:rsidP="007B2843">
      <w:pPr>
        <w:rPr>
          <w:rFonts w:asciiTheme="majorHAnsi" w:hAnsiTheme="majorHAnsi"/>
        </w:rPr>
      </w:pPr>
    </w:p>
    <w:p w:rsidR="007B2843" w:rsidRDefault="007B2843" w:rsidP="007B2843">
      <w:pPr>
        <w:rPr>
          <w:rFonts w:asciiTheme="majorHAnsi" w:hAnsiTheme="majorHAnsi"/>
        </w:rPr>
      </w:pPr>
      <w:r>
        <w:rPr>
          <w:rFonts w:asciiTheme="majorHAnsi" w:hAnsiTheme="majorHAnsi"/>
        </w:rPr>
        <w:t xml:space="preserve">Ranchers enjoyed a beautiful day to appraise the offering at </w:t>
      </w:r>
      <w:r w:rsidR="002B0CF4">
        <w:rPr>
          <w:rFonts w:asciiTheme="majorHAnsi" w:hAnsiTheme="majorHAnsi"/>
        </w:rPr>
        <w:t xml:space="preserve">the </w:t>
      </w:r>
      <w:r>
        <w:rPr>
          <w:rFonts w:asciiTheme="majorHAnsi" w:hAnsiTheme="majorHAnsi"/>
        </w:rPr>
        <w:t>Schuler Red Angus 35</w:t>
      </w:r>
      <w:r>
        <w:rPr>
          <w:rFonts w:asciiTheme="majorHAnsi" w:hAnsiTheme="majorHAnsi"/>
          <w:vertAlign w:val="superscript"/>
        </w:rPr>
        <w:t>th</w:t>
      </w:r>
      <w:r>
        <w:rPr>
          <w:rFonts w:asciiTheme="majorHAnsi" w:hAnsiTheme="majorHAnsi"/>
        </w:rPr>
        <w:t xml:space="preserve"> Annual Bull Sale</w:t>
      </w:r>
      <w:r w:rsidRPr="00E13760">
        <w:rPr>
          <w:rFonts w:asciiTheme="majorHAnsi" w:hAnsiTheme="majorHAnsi"/>
        </w:rPr>
        <w:t xml:space="preserve"> </w:t>
      </w:r>
      <w:r>
        <w:rPr>
          <w:rFonts w:asciiTheme="majorHAnsi" w:hAnsiTheme="majorHAnsi"/>
        </w:rPr>
        <w:t>held March 23</w:t>
      </w:r>
      <w:r>
        <w:rPr>
          <w:rFonts w:asciiTheme="majorHAnsi" w:hAnsiTheme="majorHAnsi"/>
          <w:vertAlign w:val="superscript"/>
        </w:rPr>
        <w:t xml:space="preserve">rd </w:t>
      </w:r>
      <w:r>
        <w:rPr>
          <w:rFonts w:asciiTheme="majorHAnsi" w:hAnsiTheme="majorHAnsi"/>
        </w:rPr>
        <w:t>at the ranch near Bridgeport, Nebraska.  The large crowd was joined by active online bidd</w:t>
      </w:r>
      <w:r w:rsidR="002B0CF4">
        <w:rPr>
          <w:rFonts w:asciiTheme="majorHAnsi" w:hAnsiTheme="majorHAnsi"/>
        </w:rPr>
        <w:t>ers</w:t>
      </w:r>
      <w:r>
        <w:rPr>
          <w:rFonts w:asciiTheme="majorHAnsi" w:hAnsiTheme="majorHAnsi"/>
        </w:rPr>
        <w:t xml:space="preserve"> to make a successful event for this Annual Bull Sale. Although the Schuler program is built upon the reproductive and maternal traits required to “Get the Cow Right First”, their genetics have earned numerous Red Angus “GridMaster” awards for the Schuler</w:t>
      </w:r>
      <w:r w:rsidR="00E13760">
        <w:rPr>
          <w:rFonts w:asciiTheme="majorHAnsi" w:hAnsiTheme="majorHAnsi"/>
        </w:rPr>
        <w:t>’</w:t>
      </w:r>
      <w:r>
        <w:rPr>
          <w:rFonts w:asciiTheme="majorHAnsi" w:hAnsiTheme="majorHAnsi"/>
        </w:rPr>
        <w:t xml:space="preserve">s and their </w:t>
      </w:r>
      <w:r w:rsidR="00103F09">
        <w:rPr>
          <w:rFonts w:asciiTheme="majorHAnsi" w:hAnsiTheme="majorHAnsi"/>
        </w:rPr>
        <w:t>c</w:t>
      </w:r>
      <w:r>
        <w:rPr>
          <w:rFonts w:asciiTheme="majorHAnsi" w:hAnsiTheme="majorHAnsi"/>
        </w:rPr>
        <w:t xml:space="preserve">ustomers. </w:t>
      </w:r>
      <w:r w:rsidR="00E13760">
        <w:rPr>
          <w:rFonts w:asciiTheme="majorHAnsi" w:hAnsiTheme="majorHAnsi"/>
        </w:rPr>
        <w:t xml:space="preserve">The </w:t>
      </w:r>
      <w:r>
        <w:rPr>
          <w:rFonts w:asciiTheme="majorHAnsi" w:hAnsiTheme="majorHAnsi"/>
        </w:rPr>
        <w:t xml:space="preserve">Schuler Red Angus leadership in carcass data collection is well into its third decade; </w:t>
      </w:r>
      <w:r w:rsidR="002B0CF4">
        <w:rPr>
          <w:rFonts w:asciiTheme="majorHAnsi" w:hAnsiTheme="majorHAnsi"/>
        </w:rPr>
        <w:t xml:space="preserve">providing </w:t>
      </w:r>
      <w:r>
        <w:rPr>
          <w:rFonts w:asciiTheme="majorHAnsi" w:hAnsiTheme="majorHAnsi"/>
        </w:rPr>
        <w:t>20% of</w:t>
      </w:r>
      <w:r w:rsidR="00103F09">
        <w:rPr>
          <w:rFonts w:asciiTheme="majorHAnsi" w:hAnsiTheme="majorHAnsi"/>
        </w:rPr>
        <w:t xml:space="preserve"> the</w:t>
      </w:r>
      <w:r w:rsidR="002B0CF4">
        <w:rPr>
          <w:rFonts w:asciiTheme="majorHAnsi" w:hAnsiTheme="majorHAnsi"/>
        </w:rPr>
        <w:t xml:space="preserve"> harvest data collected on Red Angus sires.  </w:t>
      </w:r>
      <w:r>
        <w:rPr>
          <w:rFonts w:asciiTheme="majorHAnsi" w:hAnsiTheme="majorHAnsi"/>
        </w:rPr>
        <w:t xml:space="preserve">Annually, the Schuler program tests young sires for carcass and feed efficiency data to ensure they </w:t>
      </w:r>
      <w:r w:rsidR="0025676D">
        <w:rPr>
          <w:rFonts w:asciiTheme="majorHAnsi" w:hAnsiTheme="majorHAnsi"/>
        </w:rPr>
        <w:t xml:space="preserve">produce transmit these economically relevant </w:t>
      </w:r>
      <w:r w:rsidR="00E13760">
        <w:rPr>
          <w:rFonts w:asciiTheme="majorHAnsi" w:hAnsiTheme="majorHAnsi"/>
        </w:rPr>
        <w:t>traits demanded</w:t>
      </w:r>
      <w:r>
        <w:rPr>
          <w:rFonts w:asciiTheme="majorHAnsi" w:hAnsiTheme="majorHAnsi"/>
        </w:rPr>
        <w:t xml:space="preserve"> by downstream beef industry customers.  </w:t>
      </w:r>
    </w:p>
    <w:p w:rsidR="007B2843" w:rsidRDefault="007B2843" w:rsidP="007B2843">
      <w:pPr>
        <w:rPr>
          <w:rFonts w:asciiTheme="majorHAnsi" w:hAnsiTheme="majorHAnsi"/>
        </w:rPr>
      </w:pPr>
    </w:p>
    <w:p w:rsidR="007B2843" w:rsidRDefault="007B2843" w:rsidP="007B2843">
      <w:pPr>
        <w:rPr>
          <w:rFonts w:asciiTheme="majorHAnsi" w:hAnsiTheme="majorHAnsi"/>
        </w:rPr>
      </w:pPr>
      <w:r>
        <w:rPr>
          <w:rFonts w:asciiTheme="majorHAnsi" w:hAnsiTheme="majorHAnsi"/>
        </w:rPr>
        <w:t xml:space="preserve">A large crowd of ranchers from Nebraska and surrounding states competed for </w:t>
      </w:r>
      <w:r w:rsidR="0025676D">
        <w:rPr>
          <w:rFonts w:asciiTheme="majorHAnsi" w:hAnsiTheme="majorHAnsi"/>
        </w:rPr>
        <w:t xml:space="preserve">the </w:t>
      </w:r>
      <w:r>
        <w:rPr>
          <w:rFonts w:asciiTheme="majorHAnsi" w:hAnsiTheme="majorHAnsi"/>
        </w:rPr>
        <w:t>Red Angus and Schuler Red Composite</w:t>
      </w:r>
      <w:r w:rsidR="0025676D">
        <w:rPr>
          <w:rFonts w:asciiTheme="majorHAnsi" w:hAnsiTheme="majorHAnsi"/>
        </w:rPr>
        <w:t xml:space="preserve"> bulls with the following results</w:t>
      </w:r>
      <w:r>
        <w:rPr>
          <w:rFonts w:asciiTheme="majorHAnsi" w:hAnsiTheme="majorHAnsi"/>
        </w:rPr>
        <w:t xml:space="preserve">: </w:t>
      </w:r>
    </w:p>
    <w:p w:rsidR="007B2843" w:rsidRPr="004F0CBD" w:rsidRDefault="007B2843" w:rsidP="004F0CBD">
      <w:pPr>
        <w:pStyle w:val="ListParagraph"/>
        <w:numPr>
          <w:ilvl w:val="0"/>
          <w:numId w:val="1"/>
        </w:numPr>
        <w:rPr>
          <w:rFonts w:asciiTheme="majorHAnsi" w:hAnsiTheme="majorHAnsi"/>
        </w:rPr>
      </w:pPr>
      <w:r w:rsidRPr="004F0CBD">
        <w:rPr>
          <w:rFonts w:asciiTheme="majorHAnsi" w:hAnsiTheme="majorHAnsi"/>
        </w:rPr>
        <w:t>117 Red Angus Yearling Bulls averaged: $5,261</w:t>
      </w:r>
    </w:p>
    <w:p w:rsidR="007B2843" w:rsidRPr="004F0CBD" w:rsidRDefault="007B2843" w:rsidP="004F0CBD">
      <w:pPr>
        <w:pStyle w:val="ListParagraph"/>
        <w:numPr>
          <w:ilvl w:val="0"/>
          <w:numId w:val="1"/>
        </w:numPr>
        <w:rPr>
          <w:rFonts w:asciiTheme="majorHAnsi" w:hAnsiTheme="majorHAnsi"/>
        </w:rPr>
      </w:pPr>
      <w:r w:rsidRPr="004F0CBD">
        <w:rPr>
          <w:rFonts w:asciiTheme="majorHAnsi" w:hAnsiTheme="majorHAnsi"/>
        </w:rPr>
        <w:t xml:space="preserve">30 Schuler Red Composite Yearling Bulls averaged: $4,725 </w:t>
      </w:r>
    </w:p>
    <w:p w:rsidR="007B2843" w:rsidRPr="004F0CBD" w:rsidRDefault="007B2843" w:rsidP="004F0CBD">
      <w:pPr>
        <w:pStyle w:val="ListParagraph"/>
        <w:numPr>
          <w:ilvl w:val="0"/>
          <w:numId w:val="1"/>
        </w:numPr>
        <w:rPr>
          <w:rFonts w:asciiTheme="majorHAnsi" w:hAnsiTheme="majorHAnsi"/>
        </w:rPr>
      </w:pPr>
      <w:r w:rsidRPr="004F0CBD">
        <w:rPr>
          <w:rFonts w:asciiTheme="majorHAnsi" w:hAnsiTheme="majorHAnsi"/>
        </w:rPr>
        <w:t>147 total yearling bulls averaged: $5,152</w:t>
      </w:r>
    </w:p>
    <w:p w:rsidR="007B2843" w:rsidRDefault="007B2843" w:rsidP="007B2843">
      <w:pPr>
        <w:rPr>
          <w:rFonts w:asciiTheme="majorHAnsi" w:hAnsiTheme="majorHAnsi"/>
        </w:rPr>
      </w:pPr>
    </w:p>
    <w:p w:rsidR="007B2843" w:rsidRDefault="007B2843" w:rsidP="007B2843">
      <w:pPr>
        <w:rPr>
          <w:rFonts w:asciiTheme="majorHAnsi" w:hAnsiTheme="majorHAnsi"/>
          <w:b/>
        </w:rPr>
      </w:pPr>
      <w:r>
        <w:rPr>
          <w:rFonts w:asciiTheme="majorHAnsi" w:hAnsiTheme="majorHAnsi"/>
        </w:rPr>
        <w:t xml:space="preserve">The high selling bull was </w:t>
      </w:r>
      <w:r w:rsidR="0025676D">
        <w:rPr>
          <w:rFonts w:asciiTheme="majorHAnsi" w:hAnsiTheme="majorHAnsi"/>
        </w:rPr>
        <w:t>L</w:t>
      </w:r>
      <w:r>
        <w:rPr>
          <w:rFonts w:asciiTheme="majorHAnsi" w:hAnsiTheme="majorHAnsi"/>
        </w:rPr>
        <w:t xml:space="preserve">ot 2, Schuler Top Hand D911. This son of Defender 560-30Z was </w:t>
      </w:r>
      <w:r w:rsidR="0025676D">
        <w:rPr>
          <w:rFonts w:asciiTheme="majorHAnsi" w:hAnsiTheme="majorHAnsi"/>
        </w:rPr>
        <w:t xml:space="preserve">raised by </w:t>
      </w:r>
      <w:r>
        <w:rPr>
          <w:rFonts w:asciiTheme="majorHAnsi" w:hAnsiTheme="majorHAnsi"/>
        </w:rPr>
        <w:t xml:space="preserve">a Schuler Endurance 2101Z first calf heifer and brought </w:t>
      </w:r>
      <w:r w:rsidR="0025676D">
        <w:rPr>
          <w:rFonts w:asciiTheme="majorHAnsi" w:hAnsiTheme="majorHAnsi"/>
        </w:rPr>
        <w:t>$20,000</w:t>
      </w:r>
      <w:r>
        <w:rPr>
          <w:rFonts w:asciiTheme="majorHAnsi" w:hAnsiTheme="majorHAnsi"/>
        </w:rPr>
        <w:t xml:space="preserve"> for one</w:t>
      </w:r>
      <w:r w:rsidR="0025676D">
        <w:rPr>
          <w:rFonts w:asciiTheme="majorHAnsi" w:hAnsiTheme="majorHAnsi"/>
        </w:rPr>
        <w:t>-</w:t>
      </w:r>
      <w:r>
        <w:rPr>
          <w:rFonts w:asciiTheme="majorHAnsi" w:hAnsiTheme="majorHAnsi"/>
        </w:rPr>
        <w:t>half interest and full possession, going to long-time customer, Olsen Ranches, Inc. of Harrisburg, NE. Top Hand combined double</w:t>
      </w:r>
      <w:r w:rsidR="0025676D">
        <w:rPr>
          <w:rFonts w:asciiTheme="majorHAnsi" w:hAnsiTheme="majorHAnsi"/>
        </w:rPr>
        <w:t>-</w:t>
      </w:r>
      <w:r>
        <w:rPr>
          <w:rFonts w:asciiTheme="majorHAnsi" w:hAnsiTheme="majorHAnsi"/>
        </w:rPr>
        <w:t>digit calving ease and triple</w:t>
      </w:r>
      <w:r w:rsidR="0025676D">
        <w:rPr>
          <w:rFonts w:asciiTheme="majorHAnsi" w:hAnsiTheme="majorHAnsi"/>
        </w:rPr>
        <w:t>-</w:t>
      </w:r>
      <w:r>
        <w:rPr>
          <w:rFonts w:asciiTheme="majorHAnsi" w:hAnsiTheme="majorHAnsi"/>
        </w:rPr>
        <w:t>digit growth with</w:t>
      </w:r>
      <w:r w:rsidR="0025676D">
        <w:rPr>
          <w:rFonts w:asciiTheme="majorHAnsi" w:hAnsiTheme="majorHAnsi"/>
        </w:rPr>
        <w:t xml:space="preserve"> a</w:t>
      </w:r>
      <w:r>
        <w:rPr>
          <w:rFonts w:asciiTheme="majorHAnsi" w:hAnsiTheme="majorHAnsi"/>
        </w:rPr>
        <w:t xml:space="preserve"> bes</w:t>
      </w:r>
      <w:r w:rsidR="0025676D">
        <w:rPr>
          <w:rFonts w:asciiTheme="majorHAnsi" w:hAnsiTheme="majorHAnsi"/>
        </w:rPr>
        <w:t>t</w:t>
      </w:r>
      <w:r>
        <w:rPr>
          <w:rFonts w:asciiTheme="majorHAnsi" w:hAnsiTheme="majorHAnsi"/>
        </w:rPr>
        <w:t xml:space="preserve"> 1% GridMaster Index.</w:t>
      </w:r>
    </w:p>
    <w:p w:rsidR="007B2843" w:rsidRDefault="007B2843" w:rsidP="007B2843">
      <w:pPr>
        <w:rPr>
          <w:rFonts w:asciiTheme="majorHAnsi" w:hAnsiTheme="majorHAnsi"/>
        </w:rPr>
      </w:pPr>
    </w:p>
    <w:p w:rsidR="007B2843" w:rsidRDefault="007B2843" w:rsidP="007B2843">
      <w:pPr>
        <w:rPr>
          <w:rFonts w:asciiTheme="majorHAnsi" w:hAnsiTheme="majorHAnsi"/>
          <w:b/>
        </w:rPr>
      </w:pPr>
      <w:r>
        <w:rPr>
          <w:rFonts w:asciiTheme="majorHAnsi" w:hAnsiTheme="majorHAnsi"/>
        </w:rPr>
        <w:t xml:space="preserve">A three-quarter brother to Lot 2, Schuler Amplify 6206D sold as </w:t>
      </w:r>
      <w:r w:rsidR="0025676D">
        <w:rPr>
          <w:rFonts w:asciiTheme="majorHAnsi" w:hAnsiTheme="majorHAnsi"/>
        </w:rPr>
        <w:t>L</w:t>
      </w:r>
      <w:r>
        <w:rPr>
          <w:rFonts w:asciiTheme="majorHAnsi" w:hAnsiTheme="majorHAnsi"/>
        </w:rPr>
        <w:t xml:space="preserve">ot 1 and </w:t>
      </w:r>
      <w:r w:rsidR="0025676D">
        <w:rPr>
          <w:rFonts w:asciiTheme="majorHAnsi" w:hAnsiTheme="majorHAnsi"/>
        </w:rPr>
        <w:t xml:space="preserve">became the </w:t>
      </w:r>
      <w:r>
        <w:rPr>
          <w:rFonts w:asciiTheme="majorHAnsi" w:hAnsiTheme="majorHAnsi"/>
        </w:rPr>
        <w:t>2</w:t>
      </w:r>
      <w:r>
        <w:rPr>
          <w:rFonts w:asciiTheme="majorHAnsi" w:hAnsiTheme="majorHAnsi"/>
          <w:vertAlign w:val="superscript"/>
        </w:rPr>
        <w:t>nd</w:t>
      </w:r>
      <w:r>
        <w:rPr>
          <w:rFonts w:asciiTheme="majorHAnsi" w:hAnsiTheme="majorHAnsi"/>
        </w:rPr>
        <w:t xml:space="preserve"> high selling Red Angus bull</w:t>
      </w:r>
      <w:r w:rsidR="0025676D">
        <w:rPr>
          <w:rFonts w:asciiTheme="majorHAnsi" w:hAnsiTheme="majorHAnsi"/>
        </w:rPr>
        <w:t xml:space="preserve">.  </w:t>
      </w:r>
      <w:r w:rsidR="00103F09">
        <w:rPr>
          <w:rFonts w:asciiTheme="majorHAnsi" w:hAnsiTheme="majorHAnsi"/>
        </w:rPr>
        <w:t xml:space="preserve">This top-performing son </w:t>
      </w:r>
      <w:r w:rsidR="004F0CBD">
        <w:rPr>
          <w:rFonts w:asciiTheme="majorHAnsi" w:hAnsiTheme="majorHAnsi"/>
        </w:rPr>
        <w:t>o</w:t>
      </w:r>
      <w:r w:rsidR="004F0CBD">
        <w:rPr>
          <w:rFonts w:asciiTheme="majorHAnsi" w:hAnsiTheme="majorHAnsi"/>
        </w:rPr>
        <w:t>f</w:t>
      </w:r>
      <w:r w:rsidR="004F0CBD">
        <w:rPr>
          <w:rFonts w:asciiTheme="majorHAnsi" w:hAnsiTheme="majorHAnsi"/>
        </w:rPr>
        <w:t xml:space="preserve"> </w:t>
      </w:r>
      <w:r w:rsidR="00103F09">
        <w:rPr>
          <w:rFonts w:asciiTheme="majorHAnsi" w:hAnsiTheme="majorHAnsi"/>
        </w:rPr>
        <w:t xml:space="preserve">Defender 560-30Z sold </w:t>
      </w:r>
      <w:r>
        <w:rPr>
          <w:rFonts w:asciiTheme="majorHAnsi" w:hAnsiTheme="majorHAnsi"/>
        </w:rPr>
        <w:t xml:space="preserve">to Wedel Red Angus of </w:t>
      </w:r>
      <w:proofErr w:type="spellStart"/>
      <w:r>
        <w:rPr>
          <w:rFonts w:asciiTheme="majorHAnsi" w:hAnsiTheme="majorHAnsi"/>
        </w:rPr>
        <w:t>Leoti</w:t>
      </w:r>
      <w:proofErr w:type="spellEnd"/>
      <w:r>
        <w:rPr>
          <w:rFonts w:asciiTheme="majorHAnsi" w:hAnsiTheme="majorHAnsi"/>
        </w:rPr>
        <w:t xml:space="preserve">, KS at $11,500 for </w:t>
      </w:r>
      <w:r w:rsidR="004F0CBD">
        <w:rPr>
          <w:rFonts w:asciiTheme="majorHAnsi" w:hAnsiTheme="majorHAnsi"/>
        </w:rPr>
        <w:t>one</w:t>
      </w:r>
      <w:r w:rsidR="004F0CBD">
        <w:rPr>
          <w:rFonts w:asciiTheme="majorHAnsi" w:hAnsiTheme="majorHAnsi"/>
        </w:rPr>
        <w:t>-</w:t>
      </w:r>
      <w:r>
        <w:rPr>
          <w:rFonts w:asciiTheme="majorHAnsi" w:hAnsiTheme="majorHAnsi"/>
        </w:rPr>
        <w:t>half interest and full possession.</w:t>
      </w:r>
    </w:p>
    <w:p w:rsidR="007B2843" w:rsidRDefault="007B2843" w:rsidP="007B2843">
      <w:pPr>
        <w:rPr>
          <w:rFonts w:asciiTheme="majorHAnsi" w:hAnsiTheme="majorHAnsi"/>
          <w:b/>
        </w:rPr>
      </w:pPr>
    </w:p>
    <w:p w:rsidR="007B2843" w:rsidRDefault="007B2843" w:rsidP="007B2843">
      <w:pPr>
        <w:rPr>
          <w:rFonts w:asciiTheme="majorHAnsi" w:hAnsiTheme="majorHAnsi"/>
        </w:rPr>
      </w:pPr>
      <w:r>
        <w:rPr>
          <w:rFonts w:asciiTheme="majorHAnsi" w:hAnsiTheme="majorHAnsi"/>
        </w:rPr>
        <w:t xml:space="preserve">The Schuler Red Composite program is now in its third decade of providing ranchers with a </w:t>
      </w:r>
      <w:r w:rsidR="00103F09">
        <w:rPr>
          <w:rFonts w:asciiTheme="majorHAnsi" w:hAnsiTheme="majorHAnsi"/>
        </w:rPr>
        <w:t>user-friendly</w:t>
      </w:r>
      <w:r>
        <w:rPr>
          <w:rFonts w:asciiTheme="majorHAnsi" w:hAnsiTheme="majorHAnsi"/>
        </w:rPr>
        <w:t xml:space="preserve"> solution to profit through increased heterosis and breed complementarity</w:t>
      </w:r>
      <w:r w:rsidR="00103F09">
        <w:rPr>
          <w:rFonts w:asciiTheme="majorHAnsi" w:hAnsiTheme="majorHAnsi"/>
        </w:rPr>
        <w:t xml:space="preserve">. </w:t>
      </w:r>
      <w:r>
        <w:rPr>
          <w:rFonts w:asciiTheme="majorHAnsi" w:hAnsiTheme="majorHAnsi"/>
        </w:rPr>
        <w:t xml:space="preserve">Buyers </w:t>
      </w:r>
      <w:r w:rsidR="00103F09">
        <w:rPr>
          <w:rFonts w:asciiTheme="majorHAnsi" w:hAnsiTheme="majorHAnsi"/>
        </w:rPr>
        <w:t>could</w:t>
      </w:r>
      <w:r>
        <w:rPr>
          <w:rFonts w:asciiTheme="majorHAnsi" w:hAnsiTheme="majorHAnsi"/>
        </w:rPr>
        <w:t xml:space="preserve"> select </w:t>
      </w:r>
      <w:r w:rsidR="00103F09">
        <w:rPr>
          <w:rFonts w:asciiTheme="majorHAnsi" w:hAnsiTheme="majorHAnsi"/>
        </w:rPr>
        <w:t xml:space="preserve">for </w:t>
      </w:r>
      <w:r>
        <w:rPr>
          <w:rFonts w:asciiTheme="majorHAnsi" w:hAnsiTheme="majorHAnsi"/>
        </w:rPr>
        <w:t xml:space="preserve">uniform sire groups that varied from ½ to </w:t>
      </w:r>
      <w:r>
        <w:rPr>
          <w:rFonts w:asciiTheme="majorHAnsi" w:hAnsiTheme="majorHAnsi"/>
          <w:vertAlign w:val="superscript"/>
        </w:rPr>
        <w:t>7</w:t>
      </w:r>
      <w:r>
        <w:rPr>
          <w:rFonts w:asciiTheme="majorHAnsi" w:hAnsiTheme="majorHAnsi"/>
        </w:rPr>
        <w:t>/</w:t>
      </w:r>
      <w:r>
        <w:rPr>
          <w:rFonts w:asciiTheme="majorHAnsi" w:hAnsiTheme="majorHAnsi"/>
          <w:vertAlign w:val="subscript"/>
        </w:rPr>
        <w:t>8</w:t>
      </w:r>
      <w:r>
        <w:rPr>
          <w:rFonts w:asciiTheme="majorHAnsi" w:hAnsiTheme="majorHAnsi"/>
        </w:rPr>
        <w:t xml:space="preserve"> Red Angus genetics. </w:t>
      </w:r>
    </w:p>
    <w:p w:rsidR="007B2843" w:rsidRDefault="007B2843" w:rsidP="007B2843">
      <w:pPr>
        <w:rPr>
          <w:rFonts w:asciiTheme="majorHAnsi" w:hAnsiTheme="majorHAnsi"/>
        </w:rPr>
      </w:pPr>
    </w:p>
    <w:p w:rsidR="007B2843" w:rsidRDefault="007B2843" w:rsidP="007B2843">
      <w:pPr>
        <w:rPr>
          <w:rFonts w:asciiTheme="majorHAnsi" w:hAnsiTheme="majorHAnsi"/>
        </w:rPr>
      </w:pPr>
      <w:r>
        <w:rPr>
          <w:rFonts w:asciiTheme="majorHAnsi" w:hAnsiTheme="majorHAnsi"/>
        </w:rPr>
        <w:t>Jans</w:t>
      </w:r>
      <w:r w:rsidR="00103F09">
        <w:rPr>
          <w:rFonts w:asciiTheme="majorHAnsi" w:hAnsiTheme="majorHAnsi"/>
        </w:rPr>
        <w:t>s</w:t>
      </w:r>
      <w:r>
        <w:rPr>
          <w:rFonts w:asciiTheme="majorHAnsi" w:hAnsiTheme="majorHAnsi"/>
        </w:rPr>
        <w:t xml:space="preserve">en Red Angus of </w:t>
      </w:r>
      <w:proofErr w:type="spellStart"/>
      <w:r>
        <w:rPr>
          <w:rFonts w:asciiTheme="majorHAnsi" w:hAnsiTheme="majorHAnsi"/>
        </w:rPr>
        <w:t>Geneseo</w:t>
      </w:r>
      <w:proofErr w:type="spellEnd"/>
      <w:r>
        <w:rPr>
          <w:rFonts w:asciiTheme="majorHAnsi" w:hAnsiTheme="majorHAnsi"/>
        </w:rPr>
        <w:t>, KS purchased the high</w:t>
      </w:r>
      <w:r w:rsidR="003F14B4">
        <w:rPr>
          <w:rFonts w:asciiTheme="majorHAnsi" w:hAnsiTheme="majorHAnsi"/>
        </w:rPr>
        <w:t>-</w:t>
      </w:r>
      <w:r>
        <w:rPr>
          <w:rFonts w:asciiTheme="majorHAnsi" w:hAnsiTheme="majorHAnsi"/>
        </w:rPr>
        <w:t>selling Schuler Red Composite bull – Lot 129, Schuler Red 71 Amped D303, a top 2% GridMaster son of Defender 560-30Z for $16,500.</w:t>
      </w:r>
    </w:p>
    <w:p w:rsidR="007B2843" w:rsidRDefault="007B2843" w:rsidP="007B2843">
      <w:pPr>
        <w:rPr>
          <w:rFonts w:asciiTheme="majorHAnsi" w:hAnsiTheme="majorHAnsi"/>
        </w:rPr>
      </w:pPr>
    </w:p>
    <w:p w:rsidR="007B2843" w:rsidRDefault="007B2843" w:rsidP="007B2843">
      <w:pPr>
        <w:rPr>
          <w:rFonts w:asciiTheme="majorHAnsi" w:hAnsiTheme="majorHAnsi"/>
        </w:rPr>
      </w:pPr>
      <w:r>
        <w:rPr>
          <w:rFonts w:asciiTheme="majorHAnsi" w:hAnsiTheme="majorHAnsi"/>
        </w:rPr>
        <w:t xml:space="preserve">A&amp;T Cattle Co. of </w:t>
      </w:r>
      <w:r w:rsidR="00103F09">
        <w:rPr>
          <w:rFonts w:asciiTheme="majorHAnsi" w:hAnsiTheme="majorHAnsi"/>
        </w:rPr>
        <w:t>Hay Springs</w:t>
      </w:r>
      <w:r>
        <w:rPr>
          <w:rFonts w:asciiTheme="majorHAnsi" w:hAnsiTheme="majorHAnsi"/>
        </w:rPr>
        <w:t xml:space="preserve">, NE purchased Lot 146, </w:t>
      </w:r>
      <w:r w:rsidR="00103F09">
        <w:rPr>
          <w:rFonts w:asciiTheme="majorHAnsi" w:eastAsia="Times New Roman" w:hAnsiTheme="majorHAnsi" w:cs="Times New Roman"/>
        </w:rPr>
        <w:t xml:space="preserve">Schuler </w:t>
      </w:r>
      <w:r>
        <w:rPr>
          <w:rFonts w:asciiTheme="majorHAnsi" w:eastAsia="Times New Roman" w:hAnsiTheme="majorHAnsi" w:cs="Times New Roman"/>
        </w:rPr>
        <w:t>R</w:t>
      </w:r>
      <w:r w:rsidR="00103F09">
        <w:rPr>
          <w:rFonts w:asciiTheme="majorHAnsi" w:eastAsia="Times New Roman" w:hAnsiTheme="majorHAnsi" w:cs="Times New Roman"/>
        </w:rPr>
        <w:t>ed</w:t>
      </w:r>
      <w:r>
        <w:rPr>
          <w:rFonts w:asciiTheme="majorHAnsi" w:eastAsia="Times New Roman" w:hAnsiTheme="majorHAnsi" w:cs="Times New Roman"/>
        </w:rPr>
        <w:t xml:space="preserve"> 44 Y</w:t>
      </w:r>
      <w:r w:rsidR="00103F09">
        <w:rPr>
          <w:rFonts w:asciiTheme="majorHAnsi" w:eastAsia="Times New Roman" w:hAnsiTheme="majorHAnsi" w:cs="Times New Roman"/>
        </w:rPr>
        <w:t>ukon</w:t>
      </w:r>
      <w:r>
        <w:rPr>
          <w:rFonts w:asciiTheme="majorHAnsi" w:eastAsia="Times New Roman" w:hAnsiTheme="majorHAnsi" w:cs="Times New Roman"/>
        </w:rPr>
        <w:t xml:space="preserve"> D336 at $10,00 for one-half interest and full possession. In addition to providing a user-friendly solution to add heterosis, this Schuler Red 44 (half Red Angus/half continental) ranked in </w:t>
      </w:r>
      <w:r>
        <w:rPr>
          <w:rFonts w:asciiTheme="majorHAnsi" w:eastAsia="Times New Roman" w:hAnsiTheme="majorHAnsi" w:cs="Times New Roman"/>
        </w:rPr>
        <w:lastRenderedPageBreak/>
        <w:t>the top 1% for GridMaster and 2% for Marbling when compared to purebred Red Angus</w:t>
      </w:r>
      <w:r w:rsidR="003F14B4">
        <w:rPr>
          <w:rFonts w:asciiTheme="majorHAnsi" w:eastAsia="Times New Roman" w:hAnsiTheme="majorHAnsi" w:cs="Times New Roman"/>
        </w:rPr>
        <w:t>.</w:t>
      </w:r>
      <w:r>
        <w:rPr>
          <w:rFonts w:asciiTheme="majorHAnsi" w:eastAsia="Times New Roman" w:hAnsiTheme="majorHAnsi" w:cs="Times New Roman"/>
        </w:rPr>
        <w:t xml:space="preserve"> </w:t>
      </w:r>
      <w:r w:rsidR="003F14B4">
        <w:rPr>
          <w:rFonts w:asciiTheme="majorHAnsi" w:eastAsia="Times New Roman" w:hAnsiTheme="majorHAnsi" w:cs="Times New Roman"/>
        </w:rPr>
        <w:t xml:space="preserve">He also </w:t>
      </w:r>
      <w:r>
        <w:rPr>
          <w:rFonts w:asciiTheme="majorHAnsi" w:eastAsia="Times New Roman" w:hAnsiTheme="majorHAnsi" w:cs="Times New Roman"/>
        </w:rPr>
        <w:t xml:space="preserve">ranked in the top 5% for REA when compared to </w:t>
      </w:r>
      <w:proofErr w:type="spellStart"/>
      <w:r>
        <w:rPr>
          <w:rFonts w:asciiTheme="majorHAnsi" w:eastAsia="Times New Roman" w:hAnsiTheme="majorHAnsi" w:cs="Times New Roman"/>
        </w:rPr>
        <w:t>SimAngus</w:t>
      </w:r>
      <w:proofErr w:type="spellEnd"/>
      <w:r>
        <w:rPr>
          <w:rFonts w:asciiTheme="majorHAnsi" w:eastAsia="Times New Roman" w:hAnsiTheme="majorHAnsi" w:cs="Times New Roman"/>
        </w:rPr>
        <w:t xml:space="preserve">.  </w:t>
      </w:r>
    </w:p>
    <w:p w:rsidR="007B2843" w:rsidRDefault="007B2843" w:rsidP="007B2843">
      <w:pPr>
        <w:rPr>
          <w:rFonts w:asciiTheme="majorHAnsi" w:hAnsiTheme="majorHAnsi"/>
        </w:rPr>
      </w:pPr>
    </w:p>
    <w:p w:rsidR="007B2843" w:rsidRDefault="007B2843" w:rsidP="007B2843">
      <w:pPr>
        <w:rPr>
          <w:rFonts w:asciiTheme="majorHAnsi" w:hAnsiTheme="majorHAnsi"/>
        </w:rPr>
      </w:pPr>
      <w:r>
        <w:rPr>
          <w:rFonts w:asciiTheme="majorHAnsi" w:eastAsia="Times New Roman" w:hAnsiTheme="majorHAnsi" w:cs="Arial"/>
          <w:color w:val="222222"/>
          <w:shd w:val="clear" w:color="auto" w:fill="FFFFFF"/>
        </w:rPr>
        <w:t xml:space="preserve">Repeat customers of the Schuler program, Kenansville Cattle Company, FL and </w:t>
      </w:r>
      <w:proofErr w:type="spellStart"/>
      <w:r>
        <w:rPr>
          <w:rFonts w:asciiTheme="majorHAnsi" w:eastAsia="Times New Roman" w:hAnsiTheme="majorHAnsi" w:cs="Arial"/>
          <w:color w:val="222222"/>
          <w:shd w:val="clear" w:color="auto" w:fill="FFFFFF"/>
        </w:rPr>
        <w:t>Cullan</w:t>
      </w:r>
      <w:proofErr w:type="spellEnd"/>
      <w:r>
        <w:rPr>
          <w:rFonts w:asciiTheme="majorHAnsi" w:eastAsia="Times New Roman" w:hAnsiTheme="majorHAnsi" w:cs="Arial"/>
          <w:color w:val="222222"/>
          <w:shd w:val="clear" w:color="auto" w:fill="FFFFFF"/>
        </w:rPr>
        <w:t xml:space="preserve"> Farms, NE returned to make volume selections from the 35th annual offering. </w:t>
      </w:r>
      <w:r>
        <w:rPr>
          <w:rFonts w:asciiTheme="majorHAnsi" w:eastAsia="Times New Roman" w:hAnsiTheme="majorHAnsi" w:cs="Times New Roman"/>
        </w:rPr>
        <w:t xml:space="preserve"> </w:t>
      </w:r>
    </w:p>
    <w:p w:rsidR="00A81BFA" w:rsidRPr="007B2843" w:rsidRDefault="00A81BFA" w:rsidP="007B2843"/>
    <w:bookmarkEnd w:id="0"/>
    <w:sectPr w:rsidR="00A81BFA" w:rsidRPr="007B28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5D7"/>
    <w:multiLevelType w:val="hybridMultilevel"/>
    <w:tmpl w:val="139A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tch">
    <w15:presenceInfo w15:providerId="None" w15:userId="But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6C"/>
    <w:rsid w:val="00103F09"/>
    <w:rsid w:val="0025676D"/>
    <w:rsid w:val="002B0CF4"/>
    <w:rsid w:val="003E4C1A"/>
    <w:rsid w:val="003F14B4"/>
    <w:rsid w:val="004F0CBD"/>
    <w:rsid w:val="007B2843"/>
    <w:rsid w:val="00A81BFA"/>
    <w:rsid w:val="00E13760"/>
    <w:rsid w:val="00F5636C"/>
    <w:rsid w:val="00FC0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2843"/>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5636C"/>
    <w:rPr>
      <w:sz w:val="24"/>
      <w:szCs w:val="24"/>
    </w:rPr>
  </w:style>
  <w:style w:type="paragraph" w:styleId="BalloonText">
    <w:name w:val="Balloon Text"/>
    <w:basedOn w:val="Normal"/>
    <w:link w:val="BalloonTextChar"/>
    <w:rsid w:val="00E13760"/>
    <w:rPr>
      <w:rFonts w:ascii="Segoe UI" w:hAnsi="Segoe UI" w:cs="Segoe UI"/>
      <w:sz w:val="18"/>
      <w:szCs w:val="18"/>
    </w:rPr>
  </w:style>
  <w:style w:type="character" w:customStyle="1" w:styleId="BalloonTextChar">
    <w:name w:val="Balloon Text Char"/>
    <w:basedOn w:val="DefaultParagraphFont"/>
    <w:link w:val="BalloonText"/>
    <w:rsid w:val="00E13760"/>
    <w:rPr>
      <w:rFonts w:ascii="Segoe UI" w:eastAsiaTheme="minorEastAsia" w:hAnsi="Segoe UI" w:cs="Segoe UI"/>
      <w:sz w:val="18"/>
      <w:szCs w:val="18"/>
    </w:rPr>
  </w:style>
  <w:style w:type="paragraph" w:styleId="ListParagraph">
    <w:name w:val="List Paragraph"/>
    <w:basedOn w:val="Normal"/>
    <w:uiPriority w:val="34"/>
    <w:qFormat/>
    <w:rsid w:val="004F0C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2843"/>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5636C"/>
    <w:rPr>
      <w:sz w:val="24"/>
      <w:szCs w:val="24"/>
    </w:rPr>
  </w:style>
  <w:style w:type="paragraph" w:styleId="BalloonText">
    <w:name w:val="Balloon Text"/>
    <w:basedOn w:val="Normal"/>
    <w:link w:val="BalloonTextChar"/>
    <w:rsid w:val="00E13760"/>
    <w:rPr>
      <w:rFonts w:ascii="Segoe UI" w:hAnsi="Segoe UI" w:cs="Segoe UI"/>
      <w:sz w:val="18"/>
      <w:szCs w:val="18"/>
    </w:rPr>
  </w:style>
  <w:style w:type="character" w:customStyle="1" w:styleId="BalloonTextChar">
    <w:name w:val="Balloon Text Char"/>
    <w:basedOn w:val="DefaultParagraphFont"/>
    <w:link w:val="BalloonText"/>
    <w:rsid w:val="00E13760"/>
    <w:rPr>
      <w:rFonts w:ascii="Segoe UI" w:eastAsiaTheme="minorEastAsia" w:hAnsi="Segoe UI" w:cs="Segoe UI"/>
      <w:sz w:val="18"/>
      <w:szCs w:val="18"/>
    </w:rPr>
  </w:style>
  <w:style w:type="paragraph" w:styleId="ListParagraph">
    <w:name w:val="List Paragraph"/>
    <w:basedOn w:val="Normal"/>
    <w:uiPriority w:val="34"/>
    <w:qFormat/>
    <w:rsid w:val="004F0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75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2458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Butch</dc:creator>
  <cp:keywords/>
  <dc:description/>
  <cp:lastModifiedBy>Jill Meriwether</cp:lastModifiedBy>
  <cp:revision>2</cp:revision>
  <dcterms:created xsi:type="dcterms:W3CDTF">2017-04-18T18:48:00Z</dcterms:created>
  <dcterms:modified xsi:type="dcterms:W3CDTF">2017-04-18T18:48:00Z</dcterms:modified>
</cp:coreProperties>
</file>